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75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340"/>
        <w:gridCol w:w="1191"/>
        <w:gridCol w:w="1592"/>
        <w:gridCol w:w="125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附件： 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4089" w:type="pct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广州中医药大学第三附属医院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氧气瓶间气体探测系统增设项目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408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单位地址</w:t>
            </w:r>
          </w:p>
        </w:tc>
        <w:tc>
          <w:tcPr>
            <w:tcW w:w="408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法人代表/单位负责人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单位电话</w:t>
            </w:r>
          </w:p>
        </w:tc>
        <w:tc>
          <w:tcPr>
            <w:tcW w:w="9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传真号码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9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报名资料</w:t>
            </w:r>
          </w:p>
        </w:tc>
        <w:tc>
          <w:tcPr>
            <w:tcW w:w="4089" w:type="pct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有效的《工商营业执照》（如非“三证合一”证照，同时提供税务登记证及组织机构代码证副本复印件）等相关证件。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自行登录“国家企业信用信息公示系统”（http://www.gsxt.gov.cn/index.html),在右上角“信息打印”栏打印《企业信用信息公示报告》。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报名人如为法人代表，须提交报名单位法人代表证明书、法人代表第二代居民身份证复印件（原件备核）。报名人如为授权代理人，须提交报名单位法人代表证明书、法人代表第二代居民身份证复印件、法人授权书及授权代理人第二代居民身份证复印件（原件备核）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报名单位应遵纪守法、诚信经营，近三年内（自调研公告发布之日起往前推三年）无违规违法行为或采购活动中无不良记录。（报名单位书面承诺）。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408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报名人签字：</w:t>
            </w:r>
          </w:p>
        </w:tc>
      </w:tr>
    </w:tbl>
    <w:p>
      <w:pPr>
        <w:wordWrap w:val="0"/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注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 w:cs="Times New Roman"/>
          <w:sz w:val="21"/>
          <w:szCs w:val="21"/>
          <w:lang w:val="en-US" w:eastAsia="zh-CN"/>
        </w:rPr>
        <w:t>根据实际情况进行填写。贵单位可不限于上述内容，可在备注处自行增加辅助材料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wordWrap w:val="0"/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</w:p>
    <w:p>
      <w:pPr>
        <w:pStyle w:val="3"/>
        <w:spacing w:before="0" w:beforeAutospacing="0" w:after="0" w:afterAutospacing="0" w:line="360" w:lineRule="auto"/>
        <w:jc w:val="righ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（供应商名称）（盖章）</w:t>
      </w:r>
    </w:p>
    <w:p>
      <w:pPr>
        <w:pStyle w:val="3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color w:val="auto"/>
          <w:sz w:val="28"/>
          <w:szCs w:val="28"/>
        </w:rPr>
        <w:t>年</w:t>
      </w:r>
      <w:r>
        <w:rPr>
          <w:color w:val="auto"/>
          <w:sz w:val="28"/>
          <w:szCs w:val="28"/>
        </w:rPr>
        <w:t xml:space="preserve">   </w:t>
      </w:r>
      <w:r>
        <w:rPr>
          <w:rFonts w:hint="eastAsia"/>
          <w:color w:val="auto"/>
          <w:sz w:val="28"/>
          <w:szCs w:val="28"/>
        </w:rPr>
        <w:t>月</w:t>
      </w:r>
      <w:r>
        <w:rPr>
          <w:color w:val="auto"/>
          <w:sz w:val="28"/>
          <w:szCs w:val="28"/>
        </w:rPr>
        <w:t xml:space="preserve">   </w:t>
      </w:r>
      <w:r>
        <w:rPr>
          <w:rFonts w:hint="eastAsia"/>
          <w:color w:val="auto"/>
          <w:sz w:val="28"/>
          <w:szCs w:val="28"/>
        </w:rPr>
        <w:t>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c5ODBlYWM3OWQ5NjBjODA5YTM1NGY1ZjQxMDQifQ=="/>
  </w:docVars>
  <w:rsids>
    <w:rsidRoot w:val="13D94109"/>
    <w:rsid w:val="13D94109"/>
    <w:rsid w:val="37381826"/>
    <w:rsid w:val="4EB0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1045</Words>
  <Characters>1181</Characters>
  <Lines>0</Lines>
  <Paragraphs>0</Paragraphs>
  <TotalTime>2</TotalTime>
  <ScaleCrop>false</ScaleCrop>
  <LinksUpToDate>false</LinksUpToDate>
  <CharactersWithSpaces>1188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2024-05-30T01:08:00Z</dcterms:created>
  <dc:creator>郭敏</dc:creator>
  <cp:lastModifiedBy>郭敏</cp:lastModifiedBy>
  <dcterms:modified xsi:type="dcterms:W3CDTF">2024-05-30T02:27:24Z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69C5FE1F5137401C83A15B78A95C853C_13</vt:lpwstr>
  </property>
</Properties>
</file>