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FB297">
      <w:pPr>
        <w:jc w:val="left"/>
        <w:rPr>
          <w:rFonts w:ascii="Times New Roman" w:hAnsi="Times New Roman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Times New Roman" w:hAnsi="Times New Roman"/>
          <w:bCs/>
          <w:snapToGrid w:val="0"/>
          <w:color w:val="000000"/>
          <w:kern w:val="0"/>
          <w:sz w:val="30"/>
          <w:szCs w:val="30"/>
        </w:rPr>
        <w:t>附件1：</w:t>
      </w:r>
    </w:p>
    <w:p w14:paraId="53A7FD35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kern w:val="0"/>
          <w:sz w:val="52"/>
          <w:szCs w:val="52"/>
        </w:rPr>
      </w:pPr>
    </w:p>
    <w:p w14:paraId="71877D82"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</w:rPr>
        <w:t>广州中医药大学第三附属医院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制剂</w:t>
      </w:r>
    </w:p>
    <w:p w14:paraId="3543EE29">
      <w:pPr>
        <w:spacing w:line="360" w:lineRule="auto"/>
        <w:ind w:firstLine="425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十味骨康口服液委托配制服务采购项目</w:t>
      </w:r>
    </w:p>
    <w:p w14:paraId="7BD4C6E8"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 w14:paraId="4DBD8952"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 w14:paraId="6AC81FE3"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 w14:paraId="30399ED4"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</w:rPr>
        <w:t>产品推荐书</w:t>
      </w:r>
    </w:p>
    <w:p w14:paraId="3739B3AE">
      <w:pPr>
        <w:jc w:val="center"/>
        <w:rPr>
          <w:rFonts w:ascii="仿宋" w:hAnsi="仿宋" w:eastAsia="仿宋" w:cs="仿宋"/>
          <w:b/>
          <w:bCs/>
          <w:snapToGrid w:val="0"/>
          <w:color w:val="000000"/>
          <w:kern w:val="0"/>
          <w:szCs w:val="21"/>
        </w:rPr>
      </w:pPr>
    </w:p>
    <w:p w14:paraId="797B885B">
      <w:pPr>
        <w:spacing w:line="360" w:lineRule="auto"/>
        <w:rPr>
          <w:rFonts w:ascii="仿宋" w:hAnsi="仿宋" w:eastAsia="仿宋" w:cs="仿宋"/>
          <w:bCs/>
          <w:snapToGrid w:val="0"/>
          <w:color w:val="000000"/>
          <w:kern w:val="0"/>
          <w:sz w:val="24"/>
          <w:szCs w:val="24"/>
        </w:rPr>
      </w:pPr>
    </w:p>
    <w:p w14:paraId="01C481AC">
      <w:pPr>
        <w:spacing w:line="360" w:lineRule="auto"/>
        <w:rPr>
          <w:rFonts w:ascii="仿宋" w:hAnsi="仿宋" w:eastAsia="仿宋" w:cs="仿宋"/>
          <w:bCs/>
          <w:snapToGrid w:val="0"/>
          <w:color w:val="000000"/>
          <w:kern w:val="0"/>
          <w:sz w:val="24"/>
          <w:szCs w:val="24"/>
        </w:rPr>
      </w:pPr>
    </w:p>
    <w:p w14:paraId="02826EC1">
      <w:pPr>
        <w:spacing w:line="360" w:lineRule="auto"/>
        <w:ind w:firstLine="1889" w:firstLineChars="588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</w:p>
    <w:p w14:paraId="5DDE22A7">
      <w:pPr>
        <w:spacing w:before="25" w:after="25"/>
        <w:jc w:val="left"/>
        <w:rPr>
          <w:rFonts w:ascii="仿宋" w:hAnsi="仿宋" w:eastAsia="仿宋" w:cs="仿宋"/>
          <w:bCs/>
          <w:spacing w:val="10"/>
          <w:kern w:val="0"/>
          <w:sz w:val="24"/>
          <w:szCs w:val="20"/>
        </w:rPr>
      </w:pPr>
    </w:p>
    <w:p w14:paraId="2CCE560A"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公司名称：</w:t>
      </w:r>
    </w:p>
    <w:p w14:paraId="01E97663"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业务代表：</w:t>
      </w:r>
    </w:p>
    <w:p w14:paraId="602AD778"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联系电话：</w:t>
      </w:r>
    </w:p>
    <w:p w14:paraId="0C2BDE04"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电子邮箱：</w:t>
      </w:r>
    </w:p>
    <w:p w14:paraId="1983A9BC">
      <w:pPr>
        <w:ind w:firstLine="1687" w:firstLineChars="600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日 期:</w:t>
      </w:r>
    </w:p>
    <w:p w14:paraId="46256BB4">
      <w:pP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 w14:paraId="351F22B3">
      <w:pP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 w14:paraId="53CB676B">
      <w:pP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 w14:paraId="6D6B49A3"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 w14:paraId="0D1BED7D">
      <w:pPr>
        <w:spacing w:line="360" w:lineRule="auto"/>
        <w:ind w:firstLine="813" w:firstLineChars="225"/>
        <w:jc w:val="center"/>
        <w:rPr>
          <w:rFonts w:ascii="仿宋" w:hAnsi="仿宋" w:eastAsia="仿宋" w:cs="仿宋"/>
          <w:b/>
          <w:snapToGrid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snapToGrid w:val="0"/>
          <w:kern w:val="0"/>
          <w:sz w:val="36"/>
          <w:szCs w:val="36"/>
        </w:rPr>
        <w:t>说   明</w:t>
      </w:r>
    </w:p>
    <w:p w14:paraId="7F3F706D">
      <w:pPr>
        <w:numPr>
          <w:ilvl w:val="0"/>
          <w:numId w:val="1"/>
        </w:numPr>
        <w:spacing w:line="360" w:lineRule="auto"/>
        <w:ind w:firstLine="630" w:firstLineChars="225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请生产企业或配送公司（下简称供应商）使用A4纸，按照上述清单的要求格式、内容和顺序制作《产品推荐书》，并请编制页码。文件自制部分必须打印，每页须按序加注页码。本文件电子版请同时发到</w:t>
      </w:r>
      <w:r>
        <w:rPr>
          <w:rFonts w:hint="eastAsia" w:eastAsia="仿宋" w:cs="Arial"/>
          <w:kern w:val="0"/>
          <w:sz w:val="28"/>
          <w:szCs w:val="28"/>
          <w:lang w:val="en-US" w:eastAsia="zh-CN"/>
        </w:rPr>
        <w:t>419969259</w:t>
      </w:r>
      <w:r>
        <w:rPr>
          <w:rFonts w:hint="eastAsia" w:cs="Arial"/>
          <w:kern w:val="0"/>
          <w:sz w:val="28"/>
          <w:szCs w:val="28"/>
        </w:rPr>
        <w:t>@</w:t>
      </w:r>
      <w:r>
        <w:rPr>
          <w:rFonts w:hint="eastAsia" w:cs="Arial"/>
          <w:kern w:val="0"/>
          <w:sz w:val="28"/>
          <w:szCs w:val="28"/>
          <w:lang w:val="en-US" w:eastAsia="zh-CN"/>
        </w:rPr>
        <w:t>qq</w:t>
      </w:r>
      <w:r>
        <w:rPr>
          <w:rFonts w:hint="eastAsia" w:cs="Arial"/>
          <w:kern w:val="0"/>
          <w:sz w:val="28"/>
          <w:szCs w:val="28"/>
        </w:rPr>
        <w:t>.com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。</w:t>
      </w:r>
    </w:p>
    <w:p w14:paraId="35EEC306">
      <w:pPr>
        <w:ind w:firstLine="630" w:firstLineChars="225"/>
        <w:jc w:val="left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2、《产品推荐书》封面（首页）须加盖供应商公章并装订成册。</w:t>
      </w:r>
    </w:p>
    <w:p w14:paraId="11913035">
      <w:pPr>
        <w:ind w:firstLine="632" w:firstLineChars="226"/>
        <w:rPr>
          <w:rFonts w:ascii="仿宋" w:hAnsi="仿宋" w:eastAsia="仿宋" w:cs="仿宋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8"/>
          <w:szCs w:val="28"/>
        </w:rPr>
        <w:t>3、供应商承诺在本《产品推荐书》中提供的一切文件，无论是原件还是复印件均为真实和准确的。</w:t>
      </w:r>
    </w:p>
    <w:p w14:paraId="21879842">
      <w:pPr>
        <w:spacing w:before="25" w:after="25"/>
        <w:jc w:val="left"/>
        <w:rPr>
          <w:rFonts w:ascii="Times New Roman" w:hAnsi="Times New Roman" w:eastAsia="仿宋"/>
          <w:bCs/>
          <w:spacing w:val="10"/>
          <w:kern w:val="0"/>
          <w:sz w:val="24"/>
          <w:szCs w:val="20"/>
        </w:rPr>
      </w:pPr>
    </w:p>
    <w:p w14:paraId="103A8F96">
      <w:pPr>
        <w:spacing w:before="25" w:after="25"/>
        <w:jc w:val="left"/>
        <w:rPr>
          <w:rFonts w:ascii="Times New Roman" w:hAnsi="Times New Roman" w:eastAsia="仿宋"/>
          <w:bCs/>
          <w:spacing w:val="10"/>
          <w:kern w:val="0"/>
          <w:sz w:val="24"/>
          <w:szCs w:val="20"/>
        </w:rPr>
      </w:pPr>
    </w:p>
    <w:p w14:paraId="49A417F8">
      <w:pPr>
        <w:spacing w:line="360" w:lineRule="auto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 w14:paraId="2BFCC7A9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1CB8CBEE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7DEA7F46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28FAAB14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52B9A958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7BF26930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27122B8C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2D460E33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1EF2BC68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14C67711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404632F2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5A92192C">
      <w:pPr>
        <w:spacing w:line="360" w:lineRule="auto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  <w:t>一、提交资料清单</w:t>
      </w:r>
    </w:p>
    <w:tbl>
      <w:tblPr>
        <w:tblStyle w:val="2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437"/>
        <w:gridCol w:w="926"/>
      </w:tblGrid>
      <w:tr w14:paraId="1B93B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0A58"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61E5"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资料名称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BAE0">
            <w:pPr>
              <w:ind w:right="-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资料所在页码范围</w:t>
            </w:r>
          </w:p>
        </w:tc>
      </w:tr>
      <w:tr w14:paraId="59D2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75EB"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EE8E">
            <w:pPr>
              <w:spacing w:line="500" w:lineRule="exact"/>
              <w:ind w:right="-6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提供有效的生产厂家《营业执照》及《药品生产许可证》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复印件（加盖公章）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256F"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6384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E01A"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DBE50"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法定代表人、被授权人身份证复印件，法定代表人授权委托书（被授权人是法定代表人的无需提供）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7EFB"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115A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17BD"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189FA"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公司及产品介绍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45B7"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040D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FA20"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D2B05"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十味骨康口服液委托配制服务招标采购报价单：见表1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40D3"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73A2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3B7C"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CB8A2"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863B"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</w:tbl>
    <w:p w14:paraId="7968E9E3">
      <w:pPr>
        <w:spacing w:before="25" w:after="25"/>
        <w:jc w:val="center"/>
      </w:pPr>
    </w:p>
    <w:p w14:paraId="731313DC">
      <w:pPr>
        <w:spacing w:before="25" w:after="25"/>
        <w:jc w:val="center"/>
      </w:pPr>
    </w:p>
    <w:p w14:paraId="2882DFE8">
      <w:pPr>
        <w:spacing w:before="25" w:after="25"/>
        <w:jc w:val="center"/>
      </w:pPr>
    </w:p>
    <w:p w14:paraId="7C8E9973">
      <w:pPr>
        <w:spacing w:before="25" w:after="2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表1：</w:t>
      </w:r>
    </w:p>
    <w:tbl>
      <w:tblPr>
        <w:tblStyle w:val="2"/>
        <w:tblW w:w="5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1707"/>
        <w:gridCol w:w="993"/>
        <w:gridCol w:w="1697"/>
        <w:gridCol w:w="1274"/>
        <w:gridCol w:w="1418"/>
      </w:tblGrid>
      <w:tr w14:paraId="24F8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95" w:type="pct"/>
            <w:vAlign w:val="center"/>
          </w:tcPr>
          <w:p w14:paraId="57FED7D5"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868" w:type="pct"/>
            <w:vAlign w:val="center"/>
          </w:tcPr>
          <w:p w14:paraId="487D8444"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505" w:type="pct"/>
            <w:vAlign w:val="center"/>
          </w:tcPr>
          <w:p w14:paraId="3C15DF39"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服务期</w:t>
            </w:r>
          </w:p>
        </w:tc>
        <w:tc>
          <w:tcPr>
            <w:tcW w:w="863" w:type="pct"/>
            <w:vAlign w:val="center"/>
          </w:tcPr>
          <w:p w14:paraId="092655D6"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预估委托配制量（支）</w:t>
            </w:r>
          </w:p>
        </w:tc>
        <w:tc>
          <w:tcPr>
            <w:tcW w:w="648" w:type="pct"/>
            <w:vAlign w:val="center"/>
          </w:tcPr>
          <w:p w14:paraId="070A636C"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每支加工费（元）</w:t>
            </w:r>
          </w:p>
        </w:tc>
        <w:tc>
          <w:tcPr>
            <w:tcW w:w="722" w:type="pct"/>
            <w:vAlign w:val="center"/>
          </w:tcPr>
          <w:p w14:paraId="16DE1CE6"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采购预估额（万元）</w:t>
            </w:r>
          </w:p>
        </w:tc>
      </w:tr>
      <w:tr w14:paraId="2517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95" w:type="pct"/>
            <w:vAlign w:val="center"/>
          </w:tcPr>
          <w:p w14:paraId="251F5A78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十味骨康口服液委托配制服务招标采购报价</w:t>
            </w:r>
          </w:p>
        </w:tc>
        <w:tc>
          <w:tcPr>
            <w:tcW w:w="868" w:type="pct"/>
            <w:vAlign w:val="center"/>
          </w:tcPr>
          <w:p w14:paraId="7BC56E18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0ml\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支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*6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\盒</w:t>
            </w:r>
          </w:p>
        </w:tc>
        <w:tc>
          <w:tcPr>
            <w:tcW w:w="505" w:type="pct"/>
            <w:vAlign w:val="center"/>
          </w:tcPr>
          <w:p w14:paraId="56B808D5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2年</w:t>
            </w:r>
          </w:p>
        </w:tc>
        <w:tc>
          <w:tcPr>
            <w:tcW w:w="863" w:type="pct"/>
            <w:vAlign w:val="center"/>
          </w:tcPr>
          <w:p w14:paraId="3108163B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97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万支</w:t>
            </w:r>
          </w:p>
        </w:tc>
        <w:tc>
          <w:tcPr>
            <w:tcW w:w="648" w:type="pct"/>
          </w:tcPr>
          <w:p w14:paraId="4523514A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2" w:type="pct"/>
          </w:tcPr>
          <w:p w14:paraId="2F403447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193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5000" w:type="pct"/>
            <w:gridSpan w:val="6"/>
            <w:vAlign w:val="center"/>
          </w:tcPr>
          <w:p w14:paraId="0C6989C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1、本报价含税费、运费等一切相关费用；</w:t>
            </w:r>
          </w:p>
          <w:p w14:paraId="20661EC3">
            <w:pPr>
              <w:spacing w:line="500" w:lineRule="exact"/>
              <w:ind w:firstLine="720" w:firstLineChars="30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2、 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医院提供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十味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骨康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口服液的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中药饮片原料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及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纸盒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；</w:t>
            </w:r>
          </w:p>
          <w:p w14:paraId="75F9D10E">
            <w:pPr>
              <w:spacing w:line="500" w:lineRule="exact"/>
              <w:ind w:left="1198" w:leftChars="342" w:hanging="480" w:hangingChars="2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3、 委托配制生产商提供不干胶标签、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10ml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口服液玻璃瓶、塑料托、吸管及配制所用的其他辅料。</w:t>
            </w:r>
          </w:p>
          <w:p w14:paraId="0CE23C20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2D01BAA5">
      <w:pPr>
        <w:spacing w:line="500" w:lineRule="exact"/>
        <w:rPr>
          <w:b/>
          <w:bCs/>
          <w:sz w:val="28"/>
          <w:szCs w:val="28"/>
        </w:rPr>
      </w:pPr>
    </w:p>
    <w:p w14:paraId="12E161B0">
      <w:pPr>
        <w:spacing w:line="500" w:lineRule="exact"/>
        <w:ind w:firstLine="560" w:firstLineChars="200"/>
        <w:rPr>
          <w:sz w:val="28"/>
          <w:szCs w:val="28"/>
        </w:rPr>
      </w:pPr>
    </w:p>
    <w:p w14:paraId="563208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AEE4F"/>
    <w:multiLevelType w:val="singleLevel"/>
    <w:tmpl w:val="E38AEE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5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2025-06-13T08:02:58Z</dcterms:created>
  <dc:creator>Administrator</dc:creator>
  <cp:lastModifiedBy>制剂中心</cp:lastModifiedBy>
  <dcterms:modified xsi:type="dcterms:W3CDTF">2025-06-13T08:03:04Z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eyJoZGlkIjoiNWY3NzM3ODdkMTg1Y2E3MDcyNzhhYzhmZWIzYmQyYWUifQ==</vt:lpwstr>
  </property>
  <property fmtid="{D5CDD505-2E9C-101B-9397-08002B2CF9AE}" pid="4" name="ICV">
    <vt:lpwstr>48B454448F1D45FAAD9E72D6100ADF38_12</vt:lpwstr>
  </property>
</Properties>
</file>